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27 мая 2022 г. № 476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03.06.2022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27 мая 2022 г. № 476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изменений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документацию по планировке территории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квартала, ограниченного пр-ктом Московский,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Хользунова, ул. Шишкова, ул. Беговая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городском округе город Воронеж,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утвержденную постановлением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администрации городского округа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 от 14.09.2021 № 889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на основании договора о развитии застроенной территории от 11.02.2022 № 13, заключенного администрацией городского округа город Воронеж с ООО СЗ «Стройресурс» в соответствии с постановлением администрации городского округа город Воронеж от 29.12.2020 № 1282 «О развитии застроенной территории и проведении аукциона на право заключения договора о развитии застроенной территории жилого квартала, прилегающего к улице Беговая в городском округе город Воронеж», для уточнения местоположения границ образуемых и изменяемых земельных участков, установленного постановлением администрации городского округа город Воронеж от 14.09.2021 № 889 «Об утверждении документации по планировке территории квартала, ограниченного пр-ктом Московский, ул. Хользунова, ул. Шишкова, ул. Беговая в городском округе город Воронеж», на основании заявления Общества с ограниченной ответственностью Специализированный застройщик «Стройресурс» (ИНН 3662215780), с учетом заключения от 20.05.2022 № 6 по документации по планировке территории квартала, ограниченного пр-ктом Московский, ул. Хользунова, ул. Шишкова, ул. Беговая в городском округе город Воронеж,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прилагаемые изменения в документацию по планировке территории квартала, ограниченного пр-ктом Московский, ул. Хользунова, ул. Шишкова, ул. Беговая в городском округе город Воронеж.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Изменения в документацию по планировке территории, утвержденные настоящим постановлением, рассматриваются и применяются с учетом параметров застройки территории, установленных постановлением администрации городского округа город Воронеж от 14.09.2021 № 889 «Об утверждении документации по планировке территории квартала, ограниченного пр-ктом Московский, ул. Хользунова, ул. Шишкова, ул. Беговая в городском округе город Воронеж».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